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43" w:rsidRPr="002C685C" w:rsidRDefault="009A2543">
      <w:pPr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>
      <w:pPr>
        <w:rPr>
          <w:rFonts w:cs="B Nazanin"/>
          <w:color w:val="000000" w:themeColor="text1"/>
          <w:sz w:val="28"/>
          <w:szCs w:val="28"/>
          <w:rtl/>
        </w:rPr>
      </w:pPr>
    </w:p>
    <w:p w:rsidR="009A2543" w:rsidRPr="002C685C" w:rsidRDefault="009A2543">
      <w:pPr>
        <w:rPr>
          <w:rFonts w:cs="B Nazanin"/>
          <w:color w:val="000000" w:themeColor="text1"/>
          <w:sz w:val="28"/>
          <w:szCs w:val="28"/>
          <w:rtl/>
        </w:rPr>
      </w:pPr>
    </w:p>
    <w:p w:rsidR="009A2543" w:rsidRPr="002C685C" w:rsidRDefault="009A2543" w:rsidP="009A2543">
      <w:pPr>
        <w:tabs>
          <w:tab w:val="center" w:pos="6578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C685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طرح درس بيماريهاي مغزواعصاب </w:t>
      </w:r>
    </w:p>
    <w:p w:rsidR="009A2543" w:rsidRPr="002C685C" w:rsidRDefault="009A2543" w:rsidP="009A2543">
      <w:pPr>
        <w:tabs>
          <w:tab w:val="center" w:pos="6578"/>
        </w:tabs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tabs>
          <w:tab w:val="center" w:pos="6578"/>
        </w:tabs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مشخصات مدرس</w:t>
      </w:r>
    </w:p>
    <w:p w:rsidR="009A2543" w:rsidRPr="002C685C" w:rsidRDefault="009A2543" w:rsidP="009A2543">
      <w:pPr>
        <w:tabs>
          <w:tab w:val="center" w:pos="6578"/>
        </w:tabs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نام و نام خانوادگي : دكتر 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مظفر حسيني نژاد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>دانشكده : پزشكي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گروه آموزشي : نورلوژي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>مدرك تحصيلي : متخصص نورولوژی</w:t>
      </w:r>
    </w:p>
    <w:p w:rsidR="009A2543" w:rsidRPr="002C685C" w:rsidRDefault="009A2543" w:rsidP="002C685C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مرتبه دانشگاهي : </w:t>
      </w:r>
      <w:r w:rsidR="0021552C"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دانشیار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 xml:space="preserve">سابقه تدريس در دانشگاه به سال : 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1</w:t>
      </w:r>
      <w:r w:rsid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7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سال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2. مشخصات درس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عنـــوان درس : تئوری 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الکترومیوگرافی </w:t>
      </w:r>
      <w:r w:rsidRPr="002C685C">
        <w:rPr>
          <w:rFonts w:hint="cs"/>
          <w:color w:val="000000" w:themeColor="text1"/>
          <w:sz w:val="28"/>
          <w:szCs w:val="28"/>
          <w:rtl/>
          <w:lang w:bidi="fa-IR"/>
        </w:rPr>
        <w:t>–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عملی الکترومیوگرافی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تعداد واحـــد : عملي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3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 xml:space="preserve">نظري : 2 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تعداد ساعت : عملي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100 ساعت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>نظري :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40 ساعت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نوع درس : 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عملي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lang w:bidi="fa-IR"/>
        </w:rPr>
        <w:sym w:font="Wingdings 2" w:char="F050"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  <w:t xml:space="preserve">نظري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lang w:bidi="fa-IR"/>
        </w:rPr>
        <w:sym w:font="Wingdings 2" w:char="F052"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دستیاری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lang w:bidi="fa-IR"/>
        </w:rPr>
        <w:sym w:font="Wingdings 2" w:char="F052"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ab/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3. مشخصات فراگيران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رشته تحصيلــي : پزشكي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مـــقـــــطـــع : </w:t>
      </w:r>
      <w:r w:rsidRPr="002C685C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دستیاری تخصصی</w:t>
      </w: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Default="009A2543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2C685C" w:rsidRPr="002C685C" w:rsidRDefault="002C685C" w:rsidP="009A2543">
      <w:pPr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2C685C" w:rsidRDefault="009A2543" w:rsidP="009A2543">
      <w:pPr>
        <w:tabs>
          <w:tab w:val="center" w:pos="6578"/>
        </w:tabs>
        <w:jc w:val="lowKashida"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9A2543" w:rsidRPr="003B6051" w:rsidRDefault="009A2543" w:rsidP="009A2543">
      <w:pPr>
        <w:tabs>
          <w:tab w:val="center" w:pos="6578"/>
        </w:tabs>
        <w:jc w:val="lowKashida"/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lastRenderedPageBreak/>
        <w:t>1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>. اهداف كلي درس : آشنایی د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ستیارا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 با 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روشهای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صحیح انجام تست هدایت عصبی و الکترومیوگرافی</w:t>
      </w:r>
    </w:p>
    <w:p w:rsidR="009A2543" w:rsidRPr="003B6051" w:rsidRDefault="009A2543" w:rsidP="009A2543">
      <w:pPr>
        <w:jc w:val="lowKashida"/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9A2543" w:rsidRPr="003B6051" w:rsidRDefault="009A2543" w:rsidP="009A2543">
      <w:pPr>
        <w:jc w:val="lowKashida"/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>2. برنامه زمانبندي درس</w:t>
      </w:r>
    </w:p>
    <w:p w:rsidR="009A2543" w:rsidRPr="002C685C" w:rsidRDefault="009A2543">
      <w:pPr>
        <w:rPr>
          <w:rFonts w:cs="B Nazanin"/>
          <w:color w:val="000000" w:themeColor="text1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913"/>
        <w:gridCol w:w="785"/>
        <w:gridCol w:w="829"/>
        <w:gridCol w:w="1143"/>
        <w:gridCol w:w="1063"/>
        <w:gridCol w:w="1196"/>
        <w:gridCol w:w="1097"/>
      </w:tblGrid>
      <w:tr w:rsidR="002C685C" w:rsidRPr="002C685C" w:rsidTr="003B6051">
        <w:tc>
          <w:tcPr>
            <w:tcW w:w="2308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اهداف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جزئي</w:t>
            </w:r>
          </w:p>
        </w:tc>
        <w:tc>
          <w:tcPr>
            <w:tcW w:w="2350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نوع حيطه</w:t>
            </w:r>
          </w:p>
        </w:tc>
        <w:tc>
          <w:tcPr>
            <w:tcW w:w="116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070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وسايل آموزشي</w:t>
            </w:r>
          </w:p>
        </w:tc>
        <w:tc>
          <w:tcPr>
            <w:tcW w:w="1232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وظايف فراگير</w:t>
            </w:r>
          </w:p>
        </w:tc>
        <w:tc>
          <w:tcPr>
            <w:tcW w:w="1116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روش ارزشيابي</w:t>
            </w:r>
          </w:p>
        </w:tc>
      </w:tr>
      <w:tr w:rsidR="002C685C" w:rsidRPr="002C685C" w:rsidTr="003B6051">
        <w:tc>
          <w:tcPr>
            <w:tcW w:w="2308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عاطفي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9A2543" w:rsidRPr="002C685C" w:rsidRDefault="009A2543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روان حركتي</w:t>
            </w:r>
          </w:p>
        </w:tc>
        <w:tc>
          <w:tcPr>
            <w:tcW w:w="1166" w:type="dxa"/>
            <w:vMerge/>
            <w:tcBorders>
              <w:bottom w:val="single" w:sz="12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C685C" w:rsidRPr="002C685C" w:rsidTr="009A2543">
        <w:tc>
          <w:tcPr>
            <w:tcW w:w="9242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در پايان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جلسات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دانشجو قادر باشد</w:t>
            </w:r>
          </w:p>
        </w:tc>
      </w:tr>
      <w:tr w:rsidR="002C685C" w:rsidRPr="002C685C" w:rsidTr="009A2543">
        <w:trPr>
          <w:trHeight w:val="445"/>
        </w:trPr>
        <w:tc>
          <w:tcPr>
            <w:tcW w:w="230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 .  آناتومی اعصاب محیطی و عضلات را شرح دهد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rPr>
          <w:trHeight w:val="445"/>
        </w:trPr>
        <w:tc>
          <w:tcPr>
            <w:tcW w:w="230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فیزیولوژی هدایت عصبی و انقباض عضله را توضیح دهد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rPr>
          <w:trHeight w:val="445"/>
        </w:trPr>
        <w:tc>
          <w:tcPr>
            <w:tcW w:w="230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 . روش الکترود گذاری برای تست هدایت عصبی برای اعصاب محیطی مختلف را شرح دهد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انواع پاسخ های طبیعی و غیر طبیعی در هدایت عصبی را شرح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انواع سوزن های الکترومیو گرافی و روش استفاده از انها را شرح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6 . محل اناتومیک عضلات برای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الکترومیوگرافی را شرح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lastRenderedPageBreak/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سخنراني + پرسش و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 xml:space="preserve">Power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lastRenderedPageBreak/>
              <w:t>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توجه و پاسخ به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 . تستهای هدایت عصبی و الکترو میوگرافی روتین در بررسی بیماران نوروپاتی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تستهای هدایت عصبی و الکترو میوگرافی روتین در بررسی بیماران میوپاتی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تستهای هدایت عصبی و الکترو میوگرافی روتین در بررسی بیماران رادیکولوپاتی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10 . تستهای هدایت عصبی و الکترو میوگرافی روتین در بررسی بیماران تونل کارپال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تستهای هدایت عصبی و الکترو میوگرافی روتین در بررسی بیماران میاستنی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12 . تستهای هدایت عصبی و الکترو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میوگرافی روتین در بررسی بیماران ترومای اعصاب محیطی را توضیح دهد</w:t>
            </w:r>
          </w:p>
        </w:tc>
        <w:tc>
          <w:tcPr>
            <w:tcW w:w="80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lastRenderedPageBreak/>
              <w:sym w:font="Wingdings 2" w:char="F050"/>
            </w:r>
          </w:p>
        </w:tc>
        <w:tc>
          <w:tcPr>
            <w:tcW w:w="7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سخنراني + پرسش و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پاسخ</w:t>
            </w:r>
          </w:p>
        </w:tc>
        <w:tc>
          <w:tcPr>
            <w:tcW w:w="1070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 xml:space="preserve">Power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lastRenderedPageBreak/>
              <w:t>point</w:t>
            </w:r>
          </w:p>
        </w:tc>
        <w:tc>
          <w:tcPr>
            <w:tcW w:w="1232" w:type="dxa"/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توجه و پاسخ به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سئوالات</w:t>
            </w:r>
          </w:p>
        </w:tc>
        <w:tc>
          <w:tcPr>
            <w:tcW w:w="1116" w:type="dxa"/>
            <w:tcBorders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امتحان كتبي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9A2543">
        <w:tc>
          <w:tcPr>
            <w:tcW w:w="2308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..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مشکلات موجود در بررسی های الکترومیوگرافی و ارتیفکتها را شرح دهد</w:t>
            </w:r>
          </w:p>
        </w:tc>
        <w:tc>
          <w:tcPr>
            <w:tcW w:w="800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70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070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32" w:type="dxa"/>
            <w:tcBorders>
              <w:bottom w:val="thickThin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</w:p>
        </w:tc>
        <w:tc>
          <w:tcPr>
            <w:tcW w:w="1116" w:type="dxa"/>
            <w:tcBorders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A2543" w:rsidRPr="002C685C" w:rsidRDefault="009A2543" w:rsidP="00B74907">
            <w:pPr>
              <w:spacing w:beforeLines="40" w:before="96" w:afterLines="40" w:after="96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امتحان كتبي</w:t>
            </w:r>
          </w:p>
        </w:tc>
      </w:tr>
    </w:tbl>
    <w:p w:rsidR="00CC0A2F" w:rsidRDefault="00CC0A2F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3B6051" w:rsidRPr="002C685C" w:rsidRDefault="003B6051">
      <w:pPr>
        <w:rPr>
          <w:rFonts w:cs="B Nazanin"/>
          <w:color w:val="000000" w:themeColor="text1"/>
          <w:sz w:val="28"/>
          <w:szCs w:val="28"/>
          <w:rtl/>
        </w:rPr>
      </w:pPr>
    </w:p>
    <w:p w:rsidR="004E5EE2" w:rsidRPr="003B6051" w:rsidRDefault="004E5EE2" w:rsidP="004E5EE2">
      <w:pPr>
        <w:tabs>
          <w:tab w:val="center" w:pos="6578"/>
        </w:tabs>
        <w:jc w:val="lowKashida"/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C685C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lastRenderedPageBreak/>
        <w:t xml:space="preserve">. 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>اهداف كلي درس : آشنایی د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ستیارا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 با 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روشهای</w:t>
      </w:r>
      <w:r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B6051"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صحیح انجام تست هدایت عصبی و الکترومیوگرافی</w:t>
      </w:r>
    </w:p>
    <w:p w:rsidR="004E5EE2" w:rsidRPr="003B6051" w:rsidRDefault="003B6051" w:rsidP="004E5EE2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="004E5EE2" w:rsidRPr="003B6051">
        <w:rPr>
          <w:rFonts w:asciiTheme="minorBidi" w:hAnsiTheme="minorBidi" w:cs="B Nazanin"/>
          <w:b/>
          <w:bCs/>
          <w:color w:val="000000" w:themeColor="text1"/>
          <w:sz w:val="28"/>
          <w:szCs w:val="28"/>
          <w:rtl/>
          <w:lang w:bidi="fa-IR"/>
        </w:rPr>
        <w:t>. برنامه زمانبندي درس</w:t>
      </w:r>
    </w:p>
    <w:p w:rsidR="004E5EE2" w:rsidRPr="002C685C" w:rsidRDefault="004E5EE2">
      <w:pPr>
        <w:rPr>
          <w:rFonts w:cs="B Nazanin"/>
          <w:color w:val="000000" w:themeColor="text1"/>
          <w:sz w:val="28"/>
          <w:szCs w:val="28"/>
          <w:rtl/>
        </w:rPr>
      </w:pP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913"/>
        <w:gridCol w:w="785"/>
        <w:gridCol w:w="829"/>
        <w:gridCol w:w="1252"/>
        <w:gridCol w:w="1132"/>
        <w:gridCol w:w="1335"/>
        <w:gridCol w:w="1163"/>
      </w:tblGrid>
      <w:tr w:rsidR="002C685C" w:rsidRPr="002C685C" w:rsidTr="003B6051">
        <w:tc>
          <w:tcPr>
            <w:tcW w:w="2445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اهداف اهداف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جزئي</w:t>
            </w:r>
          </w:p>
        </w:tc>
        <w:tc>
          <w:tcPr>
            <w:tcW w:w="2527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نوع حيطه</w:t>
            </w:r>
          </w:p>
        </w:tc>
        <w:tc>
          <w:tcPr>
            <w:tcW w:w="1252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132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وسايل آموزشي</w:t>
            </w:r>
          </w:p>
        </w:tc>
        <w:tc>
          <w:tcPr>
            <w:tcW w:w="1335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وظايف فراگير</w:t>
            </w:r>
          </w:p>
        </w:tc>
        <w:tc>
          <w:tcPr>
            <w:tcW w:w="1163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روش ارزشيابي</w:t>
            </w:r>
          </w:p>
        </w:tc>
      </w:tr>
      <w:tr w:rsidR="002C685C" w:rsidRPr="002C685C" w:rsidTr="003B6051">
        <w:tc>
          <w:tcPr>
            <w:tcW w:w="2445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0" w:name="_GoBack" w:colFirst="1" w:colLast="3"/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عاطفي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4E5EE2" w:rsidRPr="002C685C" w:rsidRDefault="004E5EE2" w:rsidP="00B74907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روان حركتي</w:t>
            </w:r>
          </w:p>
        </w:tc>
        <w:tc>
          <w:tcPr>
            <w:tcW w:w="1252" w:type="dxa"/>
            <w:vMerge/>
            <w:tcBorders>
              <w:bottom w:val="single" w:sz="12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bookmarkEnd w:id="0"/>
      <w:tr w:rsidR="002C685C" w:rsidRPr="002C685C" w:rsidTr="00B74907">
        <w:tc>
          <w:tcPr>
            <w:tcW w:w="9854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در پايان جلسه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دستیار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قادر باشد</w:t>
            </w:r>
          </w:p>
        </w:tc>
      </w:tr>
      <w:tr w:rsidR="002C685C" w:rsidRPr="002C685C" w:rsidTr="003B6051">
        <w:trPr>
          <w:trHeight w:val="445"/>
        </w:trPr>
        <w:tc>
          <w:tcPr>
            <w:tcW w:w="2445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1.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شروع انجام نوار عصب شرح حال مناسب بگیرد و معاینه بالینی صحیح انجام دهد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3B6051">
        <w:tc>
          <w:tcPr>
            <w:tcW w:w="2445" w:type="dxa"/>
            <w:tcBorders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2.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الکترودها را در اندامهای بیمار بطور صحیح ببندد</w:t>
            </w:r>
          </w:p>
        </w:tc>
        <w:tc>
          <w:tcPr>
            <w:tcW w:w="913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3B6051">
        <w:tc>
          <w:tcPr>
            <w:tcW w:w="2445" w:type="dxa"/>
            <w:tcBorders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3.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ترتیب مناسب تحریک عصبها را رعایت کند و بطور صحیح با شدت مناسب تحریک کند</w:t>
            </w:r>
          </w:p>
        </w:tc>
        <w:tc>
          <w:tcPr>
            <w:tcW w:w="913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3B6051">
        <w:tc>
          <w:tcPr>
            <w:tcW w:w="2445" w:type="dxa"/>
            <w:tcBorders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 . عضلات مناسب را بطور صحیح سوزن الکترومیوگرافی استفاده بکند</w:t>
            </w:r>
          </w:p>
        </w:tc>
        <w:tc>
          <w:tcPr>
            <w:tcW w:w="913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3B6051">
        <w:tc>
          <w:tcPr>
            <w:tcW w:w="2445" w:type="dxa"/>
            <w:tcBorders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 . گزارش صحیح و مناسب با توجه به انجام اقدامات الکترومیوگرافی اماده بکند</w:t>
            </w:r>
          </w:p>
        </w:tc>
        <w:tc>
          <w:tcPr>
            <w:tcW w:w="913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C685C" w:rsidRPr="002C685C" w:rsidTr="003B6051">
        <w:tc>
          <w:tcPr>
            <w:tcW w:w="2445" w:type="dxa"/>
            <w:tcBorders>
              <w:left w:val="thickThin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lowKashida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گزارش های مختلف تستهای الکترومیوگرافی را صحیح تفسیر بکند</w:t>
            </w:r>
          </w:p>
        </w:tc>
        <w:tc>
          <w:tcPr>
            <w:tcW w:w="913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1252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 بالین بیمار</w:t>
            </w:r>
          </w:p>
        </w:tc>
        <w:tc>
          <w:tcPr>
            <w:tcW w:w="1132" w:type="dxa"/>
            <w:vAlign w:val="center"/>
          </w:tcPr>
          <w:p w:rsidR="004E5EE2" w:rsidRPr="002C685C" w:rsidRDefault="004E5EE2" w:rsidP="00B74907">
            <w:pPr>
              <w:bidi w:val="0"/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نوار عصب و عضله</w:t>
            </w:r>
          </w:p>
        </w:tc>
        <w:tc>
          <w:tcPr>
            <w:tcW w:w="1335" w:type="dxa"/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>توجه و پاسخ به سئوالات</w:t>
            </w: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انجام عملی</w:t>
            </w:r>
          </w:p>
        </w:tc>
        <w:tc>
          <w:tcPr>
            <w:tcW w:w="1163" w:type="dxa"/>
            <w:tcBorders>
              <w:right w:val="thinThickLargeGap" w:sz="24" w:space="0" w:color="auto"/>
            </w:tcBorders>
            <w:vAlign w:val="center"/>
          </w:tcPr>
          <w:p w:rsidR="004E5EE2" w:rsidRPr="002C685C" w:rsidRDefault="004E5EE2" w:rsidP="00B74907">
            <w:pPr>
              <w:spacing w:beforeLines="20" w:before="48" w:afterLines="20" w:after="48"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C685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امتحان عملی </w:t>
            </w:r>
            <w:r w:rsidRPr="002C685C"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3B6051" w:rsidRPr="003B6051" w:rsidRDefault="003B6051" w:rsidP="003B6051">
      <w:pPr>
        <w:jc w:val="right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3B6051">
        <w:rPr>
          <w:rFonts w:cs="B Nazanin" w:hint="cs"/>
          <w:b/>
          <w:bCs/>
          <w:color w:val="000000" w:themeColor="text1"/>
          <w:sz w:val="32"/>
          <w:szCs w:val="32"/>
          <w:rtl/>
        </w:rPr>
        <w:t>((تاریخ تنظیم: سال1401))</w:t>
      </w:r>
    </w:p>
    <w:sectPr w:rsidR="003B6051" w:rsidRPr="003B6051" w:rsidSect="009036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543"/>
    <w:rsid w:val="0021552C"/>
    <w:rsid w:val="002C685C"/>
    <w:rsid w:val="003B6051"/>
    <w:rsid w:val="004E5EE2"/>
    <w:rsid w:val="00567F08"/>
    <w:rsid w:val="009036E5"/>
    <w:rsid w:val="009A2543"/>
    <w:rsid w:val="00A07B70"/>
    <w:rsid w:val="00A514A3"/>
    <w:rsid w:val="00CC0A2F"/>
    <w:rsid w:val="00D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F5FD9DA-1245-4F91-9216-66FF92AC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mgnor</cp:lastModifiedBy>
  <cp:revision>6</cp:revision>
  <dcterms:created xsi:type="dcterms:W3CDTF">2014-08-06T20:04:00Z</dcterms:created>
  <dcterms:modified xsi:type="dcterms:W3CDTF">2022-08-27T07:40:00Z</dcterms:modified>
</cp:coreProperties>
</file>